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5DA88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6DFA04BA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综合评价计分表</w:t>
      </w:r>
    </w:p>
    <w:p w14:paraId="12119978">
      <w:pPr>
        <w:jc w:val="center"/>
        <w:rPr>
          <w:rFonts w:hint="eastAsia" w:ascii="黑体" w:hAnsi="黑体" w:eastAsia="黑体" w:cs="黑体"/>
          <w:sz w:val="21"/>
          <w:szCs w:val="21"/>
          <w:lang w:eastAsia="zh-CN"/>
        </w:rPr>
      </w:pPr>
    </w:p>
    <w:tbl>
      <w:tblPr>
        <w:tblStyle w:val="4"/>
        <w:tblW w:w="87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2083"/>
        <w:gridCol w:w="1287"/>
        <w:gridCol w:w="1113"/>
      </w:tblGrid>
      <w:tr w14:paraId="323BD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20" w:type="dxa"/>
            <w:vAlign w:val="center"/>
          </w:tcPr>
          <w:p w14:paraId="55512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840" w:type="dxa"/>
            <w:gridSpan w:val="2"/>
            <w:vAlign w:val="center"/>
          </w:tcPr>
          <w:p w14:paraId="0D885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3" w:type="dxa"/>
            <w:vAlign w:val="center"/>
          </w:tcPr>
          <w:p w14:paraId="63DE8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报考岗位</w:t>
            </w:r>
          </w:p>
        </w:tc>
        <w:tc>
          <w:tcPr>
            <w:tcW w:w="2400" w:type="dxa"/>
            <w:gridSpan w:val="2"/>
            <w:vAlign w:val="center"/>
          </w:tcPr>
          <w:p w14:paraId="0E0A1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41FB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20" w:type="dxa"/>
            <w:vAlign w:val="center"/>
          </w:tcPr>
          <w:p w14:paraId="1E32D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评价维度</w:t>
            </w:r>
          </w:p>
        </w:tc>
        <w:tc>
          <w:tcPr>
            <w:tcW w:w="1420" w:type="dxa"/>
            <w:vAlign w:val="center"/>
          </w:tcPr>
          <w:p w14:paraId="0923C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评价内容</w:t>
            </w:r>
          </w:p>
        </w:tc>
        <w:tc>
          <w:tcPr>
            <w:tcW w:w="3503" w:type="dxa"/>
            <w:gridSpan w:val="2"/>
            <w:vAlign w:val="center"/>
          </w:tcPr>
          <w:p w14:paraId="1E82E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计分标准</w:t>
            </w:r>
          </w:p>
        </w:tc>
        <w:tc>
          <w:tcPr>
            <w:tcW w:w="1287" w:type="dxa"/>
            <w:vAlign w:val="center"/>
          </w:tcPr>
          <w:p w14:paraId="6BC81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计分依据</w:t>
            </w:r>
          </w:p>
        </w:tc>
        <w:tc>
          <w:tcPr>
            <w:tcW w:w="1113" w:type="dxa"/>
            <w:vAlign w:val="center"/>
          </w:tcPr>
          <w:p w14:paraId="5F7A2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得分</w:t>
            </w:r>
          </w:p>
        </w:tc>
      </w:tr>
      <w:tr w14:paraId="4C60C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420" w:type="dxa"/>
            <w:vMerge w:val="restart"/>
            <w:vAlign w:val="center"/>
          </w:tcPr>
          <w:p w14:paraId="617CA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基本素质（15 分）</w:t>
            </w:r>
          </w:p>
        </w:tc>
        <w:tc>
          <w:tcPr>
            <w:tcW w:w="1420" w:type="dxa"/>
            <w:vAlign w:val="center"/>
          </w:tcPr>
          <w:p w14:paraId="70CAF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学历学位</w:t>
            </w:r>
          </w:p>
          <w:p w14:paraId="5CA76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（5 分）</w:t>
            </w:r>
          </w:p>
        </w:tc>
        <w:tc>
          <w:tcPr>
            <w:tcW w:w="3503" w:type="dxa"/>
            <w:gridSpan w:val="2"/>
            <w:vAlign w:val="center"/>
          </w:tcPr>
          <w:p w14:paraId="2BF52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博士学历：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5 分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研究生学历、硕士学位：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3 分</w:t>
            </w:r>
          </w:p>
          <w:p w14:paraId="4940F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（只有其一：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1.5 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学士学位：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 分</w:t>
            </w:r>
          </w:p>
        </w:tc>
        <w:tc>
          <w:tcPr>
            <w:tcW w:w="1287" w:type="dxa"/>
          </w:tcPr>
          <w:p w14:paraId="6322E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3" w:type="dxa"/>
          </w:tcPr>
          <w:p w14:paraId="3E878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193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420" w:type="dxa"/>
            <w:vMerge w:val="continue"/>
          </w:tcPr>
          <w:p w14:paraId="62ABF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66397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职业资格</w:t>
            </w:r>
          </w:p>
          <w:p w14:paraId="45F5C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（5 分）</w:t>
            </w:r>
          </w:p>
        </w:tc>
        <w:tc>
          <w:tcPr>
            <w:tcW w:w="3503" w:type="dxa"/>
            <w:gridSpan w:val="2"/>
            <w:vAlign w:val="center"/>
          </w:tcPr>
          <w:p w14:paraId="7C816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一级（或等同中级）及以上：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2.5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</w:t>
            </w:r>
          </w:p>
          <w:p w14:paraId="18B70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二级（或等同初级）：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1287" w:type="dxa"/>
          </w:tcPr>
          <w:p w14:paraId="1C3ED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3" w:type="dxa"/>
          </w:tcPr>
          <w:p w14:paraId="32822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B7A8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420" w:type="dxa"/>
            <w:vMerge w:val="continue"/>
          </w:tcPr>
          <w:p w14:paraId="7B9C0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21724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  <w:p w14:paraId="2F6DE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（5 分）</w:t>
            </w:r>
          </w:p>
        </w:tc>
        <w:tc>
          <w:tcPr>
            <w:tcW w:w="3503" w:type="dxa"/>
            <w:gridSpan w:val="2"/>
            <w:vAlign w:val="center"/>
          </w:tcPr>
          <w:p w14:paraId="49BBB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高级职称：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5分</w:t>
            </w:r>
          </w:p>
          <w:p w14:paraId="5A024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中级职称：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3分</w:t>
            </w:r>
          </w:p>
          <w:p w14:paraId="642B1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初级职称：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1分</w:t>
            </w:r>
          </w:p>
        </w:tc>
        <w:tc>
          <w:tcPr>
            <w:tcW w:w="1287" w:type="dxa"/>
          </w:tcPr>
          <w:p w14:paraId="72B85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3" w:type="dxa"/>
          </w:tcPr>
          <w:p w14:paraId="1D026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DD3E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420" w:type="dxa"/>
            <w:vMerge w:val="restart"/>
            <w:vAlign w:val="center"/>
          </w:tcPr>
          <w:p w14:paraId="79092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履历业绩（15 分）</w:t>
            </w:r>
          </w:p>
        </w:tc>
        <w:tc>
          <w:tcPr>
            <w:tcW w:w="1420" w:type="dxa"/>
            <w:vAlign w:val="center"/>
          </w:tcPr>
          <w:p w14:paraId="109B8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工作经验年限（5 分）</w:t>
            </w:r>
          </w:p>
        </w:tc>
        <w:tc>
          <w:tcPr>
            <w:tcW w:w="3503" w:type="dxa"/>
            <w:gridSpan w:val="2"/>
            <w:vAlign w:val="center"/>
          </w:tcPr>
          <w:p w14:paraId="331A6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超过岗位要求年限，每满 1 年：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 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（不足1年按实际月份折算）</w:t>
            </w:r>
          </w:p>
        </w:tc>
        <w:tc>
          <w:tcPr>
            <w:tcW w:w="1287" w:type="dxa"/>
          </w:tcPr>
          <w:p w14:paraId="056F4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3" w:type="dxa"/>
          </w:tcPr>
          <w:p w14:paraId="69FF8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51C9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1420" w:type="dxa"/>
            <w:vMerge w:val="continue"/>
          </w:tcPr>
          <w:p w14:paraId="5E9F2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68678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工作经验匹配度（5 分）</w:t>
            </w:r>
          </w:p>
        </w:tc>
        <w:tc>
          <w:tcPr>
            <w:tcW w:w="3503" w:type="dxa"/>
            <w:gridSpan w:val="2"/>
            <w:vAlign w:val="center"/>
          </w:tcPr>
          <w:p w14:paraId="0CE8C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相同职务或核心业务（成果显著）：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5 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相关辅助工作或部分涉及：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2.5分</w:t>
            </w:r>
          </w:p>
          <w:p w14:paraId="5B31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关联性较低：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1分</w:t>
            </w:r>
          </w:p>
        </w:tc>
        <w:tc>
          <w:tcPr>
            <w:tcW w:w="1287" w:type="dxa"/>
          </w:tcPr>
          <w:p w14:paraId="456E7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3" w:type="dxa"/>
          </w:tcPr>
          <w:p w14:paraId="2291F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2A6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420" w:type="dxa"/>
            <w:vMerge w:val="continue"/>
          </w:tcPr>
          <w:p w14:paraId="75A28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0F1E9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项目经验与成果（5 分）</w:t>
            </w:r>
          </w:p>
        </w:tc>
        <w:tc>
          <w:tcPr>
            <w:tcW w:w="3503" w:type="dxa"/>
            <w:gridSpan w:val="2"/>
            <w:vAlign w:val="center"/>
          </w:tcPr>
          <w:p w14:paraId="0BE1D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参与相关重大项目：每个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；突出成果：以第一作者发表期刊论文的每篇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，最高2分；</w:t>
            </w:r>
          </w:p>
          <w:p w14:paraId="2D1F1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获得省部级及以上表彰/授权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的发明专利，每项成果2.5 分</w:t>
            </w:r>
          </w:p>
        </w:tc>
        <w:tc>
          <w:tcPr>
            <w:tcW w:w="1287" w:type="dxa"/>
          </w:tcPr>
          <w:p w14:paraId="029BE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3" w:type="dxa"/>
          </w:tcPr>
          <w:p w14:paraId="1286F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626D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630" w:type="dxa"/>
            <w:gridSpan w:val="5"/>
            <w:vAlign w:val="center"/>
          </w:tcPr>
          <w:p w14:paraId="2FCFD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总得分</w:t>
            </w:r>
          </w:p>
        </w:tc>
        <w:tc>
          <w:tcPr>
            <w:tcW w:w="1113" w:type="dxa"/>
          </w:tcPr>
          <w:p w14:paraId="788D3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23F90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4292559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54208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151D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2C8E5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2C8E5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C5FBD"/>
    <w:rsid w:val="0CF93EB3"/>
    <w:rsid w:val="409C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336</Characters>
  <Lines>0</Lines>
  <Paragraphs>0</Paragraphs>
  <TotalTime>11</TotalTime>
  <ScaleCrop>false</ScaleCrop>
  <LinksUpToDate>false</LinksUpToDate>
  <CharactersWithSpaces>353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2025-07-08T08:37:00Z</dcterms:created>
  <dc:creator>夏舒</dc:creator>
  <cp:lastModifiedBy>夏舒</cp:lastModifiedBy>
  <dcterms:modified xsi:type="dcterms:W3CDTF">2025-07-16T07:28:40Z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B5D47440FD5C4BEA919EB60EA44F3D47_11</vt:lpwstr>
  </property>
  <property fmtid="{D5CDD505-2E9C-101B-9397-08002B2CF9AE}" pid="4" name="KSOTemplateDocerSaveRecord">
    <vt:lpwstr>eyJoZGlkIjoiYTYxM2JlZDE2ZjQ2ZDEzMzk5MGI1YmUzZWZjNjY2NGMifQ==</vt:lpwstr>
  </property>
</Properties>
</file>